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4CC96" w14:textId="77777777" w:rsidR="00C042E7" w:rsidRDefault="00C042E7" w:rsidP="00C042E7">
      <w:pPr>
        <w:jc w:val="center"/>
      </w:pPr>
      <w:r w:rsidRPr="00C042E7">
        <w:rPr>
          <w:rFonts w:ascii="仿宋_GB2312" w:eastAsia="仿宋_GB2312" w:hAnsi="Times New Roman" w:cs="Times New Roman"/>
          <w:noProof/>
          <w:sz w:val="32"/>
          <w:szCs w:val="24"/>
          <w:lang w:eastAsia="en-US"/>
        </w:rPr>
        <w:drawing>
          <wp:inline distT="0" distB="0" distL="0" distR="0" wp14:anchorId="6E5D4BC2" wp14:editId="0C3037AF">
            <wp:extent cx="1293495" cy="1943100"/>
            <wp:effectExtent l="0" t="0" r="1905" b="0"/>
            <wp:docPr id="2" name="图片 1" descr="C:\Documents and Settings\Administrator\桌面\白雨虹的照片\DSC_6640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白雨虹的照片\DSC_6640白.JPG"/>
                    <pic:cNvPicPr>
                      <a:picLocks noChangeAspect="1" noChangeArrowheads="1"/>
                    </pic:cNvPicPr>
                  </pic:nvPicPr>
                  <pic:blipFill>
                    <a:blip r:embed="rId7" cstate="print"/>
                    <a:srcRect/>
                    <a:stretch>
                      <a:fillRect/>
                    </a:stretch>
                  </pic:blipFill>
                  <pic:spPr bwMode="auto">
                    <a:xfrm>
                      <a:off x="0" y="0"/>
                      <a:ext cx="1299014" cy="1951390"/>
                    </a:xfrm>
                    <a:prstGeom prst="rect">
                      <a:avLst/>
                    </a:prstGeom>
                    <a:noFill/>
                    <a:ln w="9525">
                      <a:noFill/>
                      <a:miter lim="800000"/>
                      <a:headEnd/>
                      <a:tailEnd/>
                    </a:ln>
                  </pic:spPr>
                </pic:pic>
              </a:graphicData>
            </a:graphic>
          </wp:inline>
        </w:drawing>
      </w:r>
    </w:p>
    <w:p w14:paraId="66996444" w14:textId="77777777" w:rsidR="00C042E7" w:rsidRDefault="00C042E7" w:rsidP="00A956A2">
      <w:pPr>
        <w:rPr>
          <w:sz w:val="30"/>
          <w:szCs w:val="30"/>
        </w:rPr>
      </w:pPr>
      <w:r w:rsidRPr="00C042E7">
        <w:rPr>
          <w:rFonts w:hint="eastAsia"/>
          <w:sz w:val="30"/>
          <w:szCs w:val="30"/>
        </w:rPr>
        <w:t>学术报告：走近</w:t>
      </w:r>
      <w:r w:rsidRPr="00C042E7">
        <w:rPr>
          <w:rFonts w:hint="eastAsia"/>
          <w:sz w:val="30"/>
          <w:szCs w:val="30"/>
        </w:rPr>
        <w:t xml:space="preserve">Nature </w:t>
      </w:r>
      <w:r w:rsidRPr="00C042E7">
        <w:rPr>
          <w:rFonts w:hint="eastAsia"/>
          <w:sz w:val="30"/>
          <w:szCs w:val="30"/>
        </w:rPr>
        <w:t>子刊—</w:t>
      </w:r>
    </w:p>
    <w:p w14:paraId="25A87360" w14:textId="77777777" w:rsidR="000915D4" w:rsidRPr="00C042E7" w:rsidRDefault="00A956A2" w:rsidP="00A956A2">
      <w:pPr>
        <w:rPr>
          <w:sz w:val="30"/>
          <w:szCs w:val="30"/>
        </w:rPr>
      </w:pPr>
      <w:r w:rsidRPr="00C042E7">
        <w:rPr>
          <w:rFonts w:hint="eastAsia"/>
          <w:sz w:val="30"/>
          <w:szCs w:val="30"/>
        </w:rPr>
        <w:t xml:space="preserve">　　</w:t>
      </w:r>
      <w:bookmarkStart w:id="0" w:name="_GoBack"/>
      <w:bookmarkEnd w:id="0"/>
      <w:r w:rsidRPr="00C042E7">
        <w:rPr>
          <w:rFonts w:hint="eastAsia"/>
          <w:sz w:val="30"/>
          <w:szCs w:val="30"/>
        </w:rPr>
        <w:t xml:space="preserve">　　　　　　　　《</w:t>
      </w:r>
      <w:r w:rsidRPr="00C042E7">
        <w:rPr>
          <w:rFonts w:hint="eastAsia"/>
          <w:sz w:val="30"/>
          <w:szCs w:val="30"/>
        </w:rPr>
        <w:t>Light:</w:t>
      </w:r>
      <w:r w:rsidRPr="00C042E7">
        <w:rPr>
          <w:rFonts w:hint="eastAsia"/>
          <w:sz w:val="30"/>
          <w:szCs w:val="30"/>
        </w:rPr>
        <w:t xml:space="preserve">　</w:t>
      </w:r>
      <w:r w:rsidRPr="00C042E7">
        <w:rPr>
          <w:rFonts w:hint="eastAsia"/>
          <w:sz w:val="30"/>
          <w:szCs w:val="30"/>
        </w:rPr>
        <w:t>Science &amp; Applications</w:t>
      </w:r>
      <w:r w:rsidRPr="00C042E7">
        <w:rPr>
          <w:rFonts w:hint="eastAsia"/>
          <w:sz w:val="30"/>
          <w:szCs w:val="30"/>
        </w:rPr>
        <w:t>》</w:t>
      </w:r>
    </w:p>
    <w:p w14:paraId="4A5EE837" w14:textId="77777777" w:rsidR="0009585E" w:rsidRDefault="0009585E" w:rsidP="00A956A2">
      <w:pPr>
        <w:rPr>
          <w:sz w:val="30"/>
          <w:szCs w:val="30"/>
        </w:rPr>
      </w:pPr>
      <w:r>
        <w:rPr>
          <w:rFonts w:hint="eastAsia"/>
          <w:sz w:val="30"/>
          <w:szCs w:val="30"/>
        </w:rPr>
        <w:t>时间：</w:t>
      </w:r>
      <w:r>
        <w:rPr>
          <w:rFonts w:hint="eastAsia"/>
          <w:sz w:val="30"/>
          <w:szCs w:val="30"/>
        </w:rPr>
        <w:t>2013</w:t>
      </w:r>
      <w:r>
        <w:rPr>
          <w:rFonts w:hint="eastAsia"/>
          <w:sz w:val="30"/>
          <w:szCs w:val="30"/>
        </w:rPr>
        <w:t>年</w:t>
      </w:r>
      <w:r>
        <w:rPr>
          <w:rFonts w:hint="eastAsia"/>
          <w:sz w:val="30"/>
          <w:szCs w:val="30"/>
        </w:rPr>
        <w:t>12</w:t>
      </w:r>
      <w:r>
        <w:rPr>
          <w:rFonts w:hint="eastAsia"/>
          <w:sz w:val="30"/>
          <w:szCs w:val="30"/>
        </w:rPr>
        <w:t>月</w:t>
      </w:r>
      <w:r>
        <w:rPr>
          <w:rFonts w:hint="eastAsia"/>
          <w:sz w:val="30"/>
          <w:szCs w:val="30"/>
        </w:rPr>
        <w:t>9</w:t>
      </w:r>
      <w:r>
        <w:rPr>
          <w:rFonts w:hint="eastAsia"/>
          <w:sz w:val="30"/>
          <w:szCs w:val="30"/>
        </w:rPr>
        <w:t>日</w:t>
      </w:r>
      <w:r w:rsidRPr="00481189">
        <w:rPr>
          <w:rFonts w:hint="eastAsia"/>
          <w:sz w:val="30"/>
          <w:szCs w:val="30"/>
        </w:rPr>
        <w:t>下午</w:t>
      </w:r>
      <w:r w:rsidR="00481189" w:rsidRPr="00481189">
        <w:rPr>
          <w:rFonts w:hint="eastAsia"/>
          <w:sz w:val="30"/>
          <w:szCs w:val="30"/>
        </w:rPr>
        <w:t>4</w:t>
      </w:r>
      <w:r w:rsidRPr="00481189">
        <w:rPr>
          <w:rFonts w:hint="eastAsia"/>
          <w:sz w:val="30"/>
          <w:szCs w:val="30"/>
        </w:rPr>
        <w:t>:00</w:t>
      </w:r>
      <w:r>
        <w:rPr>
          <w:rFonts w:hint="eastAsia"/>
          <w:sz w:val="30"/>
          <w:szCs w:val="30"/>
        </w:rPr>
        <w:t>；地点：理学院郑裕彤大讲堂</w:t>
      </w:r>
    </w:p>
    <w:p w14:paraId="35FF649E" w14:textId="77777777" w:rsidR="00A956A2" w:rsidRPr="00C042E7" w:rsidRDefault="00A956A2" w:rsidP="0009585E">
      <w:pPr>
        <w:jc w:val="left"/>
        <w:rPr>
          <w:sz w:val="30"/>
          <w:szCs w:val="30"/>
        </w:rPr>
      </w:pPr>
      <w:r w:rsidRPr="00C042E7">
        <w:rPr>
          <w:rFonts w:hint="eastAsia"/>
          <w:sz w:val="30"/>
          <w:szCs w:val="30"/>
        </w:rPr>
        <w:t>报告介绍</w:t>
      </w:r>
      <w:r w:rsidRPr="00C042E7">
        <w:rPr>
          <w:rFonts w:hint="eastAsia"/>
          <w:sz w:val="30"/>
          <w:szCs w:val="30"/>
        </w:rPr>
        <w:t>:</w:t>
      </w:r>
      <w:r w:rsidR="0009585E">
        <w:rPr>
          <w:rFonts w:hint="eastAsia"/>
          <w:sz w:val="30"/>
          <w:szCs w:val="30"/>
        </w:rPr>
        <w:t xml:space="preserve"> </w:t>
      </w:r>
      <w:r w:rsidRPr="00C042E7">
        <w:rPr>
          <w:sz w:val="30"/>
          <w:szCs w:val="30"/>
        </w:rPr>
        <w:t>Light: Science &amp; Applications</w:t>
      </w:r>
      <w:r w:rsidR="0009585E">
        <w:rPr>
          <w:rFonts w:hint="eastAsia"/>
          <w:sz w:val="30"/>
          <w:szCs w:val="30"/>
        </w:rPr>
        <w:t>（</w:t>
      </w:r>
      <w:r w:rsidR="0009585E">
        <w:rPr>
          <w:rFonts w:hint="eastAsia"/>
          <w:sz w:val="30"/>
          <w:szCs w:val="30"/>
        </w:rPr>
        <w:t>LSA</w:t>
      </w:r>
      <w:r w:rsidR="0009585E">
        <w:rPr>
          <w:rFonts w:hint="eastAsia"/>
          <w:sz w:val="30"/>
          <w:szCs w:val="30"/>
        </w:rPr>
        <w:t>）</w:t>
      </w:r>
      <w:r w:rsidRPr="00C042E7">
        <w:rPr>
          <w:rFonts w:hint="eastAsia"/>
          <w:sz w:val="30"/>
          <w:szCs w:val="30"/>
        </w:rPr>
        <w:t>是</w:t>
      </w:r>
      <w:r w:rsidRPr="00C042E7">
        <w:rPr>
          <w:rFonts w:hint="eastAsia"/>
          <w:sz w:val="30"/>
          <w:szCs w:val="30"/>
        </w:rPr>
        <w:t>Nature</w:t>
      </w:r>
      <w:r w:rsidRPr="00C042E7">
        <w:rPr>
          <w:rFonts w:hint="eastAsia"/>
          <w:sz w:val="30"/>
          <w:szCs w:val="30"/>
        </w:rPr>
        <w:t>集团最新创刊出版的子刊，</w:t>
      </w:r>
      <w:r w:rsidR="0009585E">
        <w:rPr>
          <w:rFonts w:hint="eastAsia"/>
          <w:sz w:val="30"/>
          <w:szCs w:val="30"/>
        </w:rPr>
        <w:t>LSA</w:t>
      </w:r>
      <w:r w:rsidR="0009585E">
        <w:rPr>
          <w:rFonts w:hint="eastAsia"/>
          <w:sz w:val="30"/>
          <w:szCs w:val="30"/>
        </w:rPr>
        <w:t>是定位在光学和光子学领域的国际上的高端期刊，</w:t>
      </w:r>
      <w:r w:rsidR="0009585E" w:rsidRPr="0009585E">
        <w:rPr>
          <w:sz w:val="30"/>
          <w:szCs w:val="30"/>
        </w:rPr>
        <w:t xml:space="preserve"> </w:t>
      </w:r>
      <w:r w:rsidR="0009585E">
        <w:rPr>
          <w:rFonts w:hint="eastAsia"/>
          <w:sz w:val="30"/>
          <w:szCs w:val="30"/>
        </w:rPr>
        <w:t>期刊内容包括光学与光子学的基础研究以及工程和应用基础领域的相关议题。创刊以来在国际上得到广泛的重视。</w:t>
      </w:r>
      <w:r w:rsidRPr="00C042E7">
        <w:rPr>
          <w:rFonts w:hint="eastAsia"/>
          <w:sz w:val="30"/>
          <w:szCs w:val="30"/>
        </w:rPr>
        <w:t>在本报告中编辑部主任白雨虹教授将详尽介绍这一</w:t>
      </w:r>
      <w:r w:rsidRPr="00C042E7">
        <w:rPr>
          <w:rFonts w:hint="eastAsia"/>
          <w:sz w:val="30"/>
          <w:szCs w:val="30"/>
        </w:rPr>
        <w:t>Nature</w:t>
      </w:r>
      <w:r w:rsidRPr="00C042E7">
        <w:rPr>
          <w:rFonts w:hint="eastAsia"/>
          <w:sz w:val="30"/>
          <w:szCs w:val="30"/>
        </w:rPr>
        <w:t>子刊的创刊，定位，目前的发展状态和今后的发展前景</w:t>
      </w:r>
      <w:r w:rsidR="0009585E">
        <w:rPr>
          <w:rFonts w:hint="eastAsia"/>
          <w:sz w:val="30"/>
          <w:szCs w:val="30"/>
        </w:rPr>
        <w:t>，回答作者和读者的相关问题</w:t>
      </w:r>
      <w:r w:rsidRPr="00C042E7">
        <w:rPr>
          <w:rFonts w:hint="eastAsia"/>
          <w:sz w:val="30"/>
          <w:szCs w:val="30"/>
        </w:rPr>
        <w:t>。</w:t>
      </w:r>
    </w:p>
    <w:p w14:paraId="21C3C4B0" w14:textId="77777777" w:rsidR="00A956A2" w:rsidRPr="00C042E7" w:rsidRDefault="00C042E7" w:rsidP="00A956A2">
      <w:pPr>
        <w:rPr>
          <w:sz w:val="30"/>
          <w:szCs w:val="30"/>
        </w:rPr>
      </w:pPr>
      <w:r w:rsidRPr="00C042E7">
        <w:rPr>
          <w:rFonts w:hint="eastAsia"/>
          <w:sz w:val="30"/>
          <w:szCs w:val="30"/>
        </w:rPr>
        <w:t>报告人</w:t>
      </w:r>
      <w:r w:rsidR="00A956A2" w:rsidRPr="00C042E7">
        <w:rPr>
          <w:rFonts w:hint="eastAsia"/>
          <w:sz w:val="30"/>
          <w:szCs w:val="30"/>
        </w:rPr>
        <w:t>：白雨虹，博士，研究员</w:t>
      </w:r>
      <w:r w:rsidRPr="00C042E7">
        <w:rPr>
          <w:rFonts w:hint="eastAsia"/>
          <w:sz w:val="30"/>
          <w:szCs w:val="30"/>
        </w:rPr>
        <w:t>，长春市政协委员</w:t>
      </w:r>
      <w:r w:rsidR="00A956A2" w:rsidRPr="00C042E7">
        <w:rPr>
          <w:rFonts w:hint="eastAsia"/>
          <w:sz w:val="30"/>
          <w:szCs w:val="30"/>
        </w:rPr>
        <w:t>。</w:t>
      </w:r>
      <w:r w:rsidRPr="00C042E7">
        <w:rPr>
          <w:rFonts w:hint="eastAsia"/>
          <w:sz w:val="30"/>
          <w:szCs w:val="30"/>
        </w:rPr>
        <w:t>现任</w:t>
      </w:r>
      <w:r w:rsidR="00A956A2" w:rsidRPr="00C042E7">
        <w:rPr>
          <w:rFonts w:hint="eastAsia"/>
          <w:sz w:val="30"/>
          <w:szCs w:val="30"/>
        </w:rPr>
        <w:t>《</w:t>
      </w:r>
      <w:proofErr w:type="spellStart"/>
      <w:r w:rsidR="00A956A2" w:rsidRPr="00C042E7">
        <w:rPr>
          <w:rFonts w:hint="eastAsia"/>
          <w:sz w:val="30"/>
          <w:szCs w:val="30"/>
        </w:rPr>
        <w:t>Light:Science</w:t>
      </w:r>
      <w:proofErr w:type="spellEnd"/>
      <w:r w:rsidR="00A956A2" w:rsidRPr="00C042E7">
        <w:rPr>
          <w:rFonts w:hint="eastAsia"/>
          <w:sz w:val="30"/>
          <w:szCs w:val="30"/>
        </w:rPr>
        <w:t xml:space="preserve"> &amp; Applications</w:t>
      </w:r>
      <w:r w:rsidR="00A956A2" w:rsidRPr="00C042E7">
        <w:rPr>
          <w:rFonts w:hint="eastAsia"/>
          <w:sz w:val="30"/>
          <w:szCs w:val="30"/>
        </w:rPr>
        <w:t>》编辑部主任，《光学精密工程》执行主编</w:t>
      </w:r>
      <w:r w:rsidRPr="00C042E7">
        <w:rPr>
          <w:rFonts w:hint="eastAsia"/>
          <w:sz w:val="30"/>
          <w:szCs w:val="30"/>
        </w:rPr>
        <w:t>。兼职：</w:t>
      </w:r>
      <w:r w:rsidR="00A956A2" w:rsidRPr="00C042E7">
        <w:rPr>
          <w:rFonts w:hint="eastAsia"/>
          <w:sz w:val="30"/>
          <w:szCs w:val="30"/>
        </w:rPr>
        <w:t>新闻出版广电总局主编培训班教师；中国光学学会光电专业委员会常务委员；中国仪器仪表学会期刊工作委员会副主任；中国科技期刊编辑学会理事；中国科学院自然科学期刊编辑研究</w:t>
      </w:r>
      <w:r w:rsidRPr="00C042E7">
        <w:rPr>
          <w:rFonts w:hint="eastAsia"/>
          <w:sz w:val="30"/>
          <w:szCs w:val="30"/>
        </w:rPr>
        <w:t>会常务理事；中国科学院期刊审读专家；吉林省新闻出版期刊审读专家。</w:t>
      </w:r>
    </w:p>
    <w:sectPr w:rsidR="00A956A2" w:rsidRPr="00C04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D8A6D" w14:textId="77777777" w:rsidR="002B441A" w:rsidRDefault="002B441A" w:rsidP="00A956A2">
      <w:r>
        <w:separator/>
      </w:r>
    </w:p>
  </w:endnote>
  <w:endnote w:type="continuationSeparator" w:id="0">
    <w:p w14:paraId="3D287E91" w14:textId="77777777" w:rsidR="002B441A" w:rsidRDefault="002B441A" w:rsidP="00A9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4DEC3" w14:textId="77777777" w:rsidR="002B441A" w:rsidRDefault="002B441A" w:rsidP="00A956A2">
      <w:r>
        <w:separator/>
      </w:r>
    </w:p>
  </w:footnote>
  <w:footnote w:type="continuationSeparator" w:id="0">
    <w:p w14:paraId="54E80DA3" w14:textId="77777777" w:rsidR="002B441A" w:rsidRDefault="002B441A" w:rsidP="00A95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B2"/>
    <w:rsid w:val="000915D4"/>
    <w:rsid w:val="0009585E"/>
    <w:rsid w:val="002B441A"/>
    <w:rsid w:val="00481189"/>
    <w:rsid w:val="005C0EB2"/>
    <w:rsid w:val="00A956A2"/>
    <w:rsid w:val="00C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235F55"/>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72</Words>
  <Characters>416</Characters>
  <Application>Microsoft Macintosh Word</Application>
  <DocSecurity>0</DocSecurity>
  <Lines>3</Lines>
  <Paragraphs>1</Paragraphs>
  <ScaleCrop>false</ScaleCrop>
  <Company>Tsinghua</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GL</dc:creator>
  <cp:keywords/>
  <dc:description/>
  <cp:lastModifiedBy>Chao Zheng</cp:lastModifiedBy>
  <cp:revision>4</cp:revision>
  <dcterms:created xsi:type="dcterms:W3CDTF">2013-12-06T03:29:00Z</dcterms:created>
  <dcterms:modified xsi:type="dcterms:W3CDTF">2013-12-06T12:38:00Z</dcterms:modified>
</cp:coreProperties>
</file>